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2-3007</w:t>
      </w:r>
      <w:r>
        <w:rPr>
          <w:rFonts w:ascii="Times New Roman" w:eastAsia="Times New Roman" w:hAnsi="Times New Roman" w:cs="Times New Roman"/>
        </w:rPr>
        <w:t>-2602/25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4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5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-96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 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августа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Бордунов М.Б., при секретаре с</w:t>
      </w:r>
      <w:r>
        <w:rPr>
          <w:rFonts w:ascii="Times New Roman" w:eastAsia="Times New Roman" w:hAnsi="Times New Roman" w:cs="Times New Roman"/>
          <w:sz w:val="26"/>
          <w:szCs w:val="26"/>
        </w:rPr>
        <w:t>удебного заседания 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>, рассмотрев в открытом судебном заседании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Акционерного общества «Группа страховых компаний «Югория»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Ермолаеву Владиславу Константиновичу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</w:t>
      </w:r>
      <w:r>
        <w:rPr>
          <w:rFonts w:ascii="Times New Roman" w:eastAsia="Times New Roman" w:hAnsi="Times New Roman" w:cs="Times New Roman"/>
          <w:sz w:val="26"/>
          <w:szCs w:val="26"/>
        </w:rPr>
        <w:t>неосновательного обогащения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Акционерного общества «Группа страховых компаний «Югория» к Ермолаеву Владиславу Константиновичу о взыскании неосновательного обогащения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Ермолаева Владислава Константиновича, </w:t>
      </w:r>
      <w:r>
        <w:rPr>
          <w:rStyle w:val="cat-PassportDatagrp-12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пользу Акционерного общества «Группа страховых компаний «Югория», ИНН </w:t>
      </w:r>
      <w:r>
        <w:rPr>
          <w:rStyle w:val="cat-PhoneNumbergrp-16rplc-1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сумму </w:t>
      </w:r>
      <w:r>
        <w:rPr>
          <w:rFonts w:ascii="Times New Roman" w:eastAsia="Times New Roman" w:hAnsi="Times New Roman" w:cs="Times New Roman"/>
          <w:sz w:val="26"/>
          <w:szCs w:val="26"/>
        </w:rPr>
        <w:t>неосновательного обогащения в размере 44 0</w:t>
      </w:r>
      <w:r>
        <w:rPr>
          <w:rFonts w:ascii="Times New Roman" w:eastAsia="Times New Roman" w:hAnsi="Times New Roman" w:cs="Times New Roman"/>
          <w:sz w:val="26"/>
          <w:szCs w:val="26"/>
        </w:rPr>
        <w:t>00 рублей</w:t>
      </w:r>
      <w:r>
        <w:rPr>
          <w:rFonts w:ascii="Times New Roman" w:eastAsia="Times New Roman" w:hAnsi="Times New Roman" w:cs="Times New Roman"/>
          <w:sz w:val="26"/>
          <w:szCs w:val="26"/>
        </w:rPr>
        <w:t>, а также судебные расходы по оплате государ</w:t>
      </w:r>
      <w:r>
        <w:rPr>
          <w:rFonts w:ascii="Times New Roman" w:eastAsia="Times New Roman" w:hAnsi="Times New Roman" w:cs="Times New Roman"/>
          <w:sz w:val="26"/>
          <w:szCs w:val="26"/>
        </w:rPr>
        <w:t>ственной пошлины в размере 4 0</w:t>
      </w:r>
      <w:r>
        <w:rPr>
          <w:rFonts w:ascii="Times New Roman" w:eastAsia="Times New Roman" w:hAnsi="Times New Roman" w:cs="Times New Roman"/>
          <w:sz w:val="26"/>
          <w:szCs w:val="26"/>
        </w:rPr>
        <w:t>00 рублей, а всего взыскать 48 000 (сорок восемь тысяч</w:t>
      </w:r>
      <w:r>
        <w:rPr>
          <w:rFonts w:ascii="Times New Roman" w:eastAsia="Times New Roman" w:hAnsi="Times New Roman" w:cs="Times New Roman"/>
          <w:sz w:val="26"/>
          <w:szCs w:val="26"/>
        </w:rPr>
        <w:t>)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«_____» ______________ 2025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18"/>
          <w:szCs w:val="18"/>
        </w:rPr>
        <w:t>2-3007</w:t>
      </w:r>
      <w:r>
        <w:rPr>
          <w:rFonts w:ascii="Times New Roman" w:eastAsia="Times New Roman" w:hAnsi="Times New Roman" w:cs="Times New Roman"/>
          <w:sz w:val="18"/>
          <w:szCs w:val="18"/>
        </w:rPr>
        <w:t>-2602/2025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 О.П. Куликова</w:t>
      </w: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4rplc-0">
    <w:name w:val="cat-PhoneNumber grp-14 rplc-0"/>
    <w:basedOn w:val="DefaultParagraphFont"/>
  </w:style>
  <w:style w:type="character" w:customStyle="1" w:styleId="cat-PhoneNumbergrp-15rplc-1">
    <w:name w:val="cat-PhoneNumber grp-15 rplc-1"/>
    <w:basedOn w:val="DefaultParagraphFont"/>
  </w:style>
  <w:style w:type="character" w:customStyle="1" w:styleId="cat-PassportDatagrp-12rplc-11">
    <w:name w:val="cat-PassportData grp-12 rplc-11"/>
    <w:basedOn w:val="DefaultParagraphFont"/>
  </w:style>
  <w:style w:type="character" w:customStyle="1" w:styleId="cat-PhoneNumbergrp-16rplc-15">
    <w:name w:val="cat-PhoneNumber grp-16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